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3F" w:rsidRDefault="007F4144">
      <w:r>
        <w:t>Name: __________</w:t>
      </w:r>
      <w:r w:rsidR="000E3DED">
        <w:t>____________________________</w:t>
      </w:r>
      <w:r w:rsidR="000E3DED">
        <w:tab/>
      </w:r>
      <w:r w:rsidR="000E3DED">
        <w:tab/>
      </w:r>
      <w:r w:rsidR="000E3DED" w:rsidRPr="000E3DED">
        <w:rPr>
          <w:b/>
        </w:rPr>
        <w:t>Power/</w:t>
      </w:r>
      <w:r w:rsidRPr="000E3DED">
        <w:rPr>
          <w:b/>
        </w:rPr>
        <w:t>Exponent/Log</w:t>
      </w:r>
      <w:r w:rsidR="000E3DED" w:rsidRPr="000E3DED">
        <w:rPr>
          <w:b/>
        </w:rPr>
        <w:t xml:space="preserve"> Regression</w:t>
      </w:r>
      <w:r w:rsidRPr="000E3DED">
        <w:rPr>
          <w:b/>
        </w:rPr>
        <w:t xml:space="preserve"> HW</w:t>
      </w:r>
    </w:p>
    <w:p w:rsidR="00D52123" w:rsidRDefault="00D52123" w:rsidP="00D52123">
      <w:pPr>
        <w:keepLines/>
        <w:tabs>
          <w:tab w:val="right" w:pos="-180"/>
          <w:tab w:val="left" w:pos="0"/>
        </w:tabs>
        <w:suppressAutoHyphens/>
        <w:autoSpaceDE w:val="0"/>
        <w:autoSpaceDN w:val="0"/>
        <w:adjustRightInd w:val="0"/>
        <w:ind w:hanging="630"/>
        <w:rPr>
          <w:color w:val="000000"/>
        </w:rPr>
      </w:pPr>
      <w:r>
        <w:tab/>
      </w:r>
      <w:r>
        <w:tab/>
        <w:t xml:space="preserve">1. </w:t>
      </w:r>
      <w:r>
        <w:rPr>
          <w:color w:val="000000"/>
        </w:rPr>
        <w:t>The table below shows the results of an experiment involving the growth of bacteria.</w:t>
      </w:r>
    </w:p>
    <w:p w:rsidR="00D52123" w:rsidRDefault="00D52123" w:rsidP="00D52123">
      <w:pPr>
        <w:keepLines/>
        <w:suppressAutoHyphens/>
        <w:autoSpaceDE w:val="0"/>
        <w:autoSpaceDN w:val="0"/>
        <w:adjustRightInd w:val="0"/>
        <w:jc w:val="center"/>
        <w:rPr>
          <w:color w:val="000000"/>
        </w:rPr>
      </w:pPr>
      <w:r>
        <w:rPr>
          <w:noProof/>
          <w:color w:val="000000"/>
        </w:rPr>
        <w:drawing>
          <wp:inline distT="0" distB="0" distL="0" distR="0">
            <wp:extent cx="28860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61950"/>
                    </a:xfrm>
                    <a:prstGeom prst="rect">
                      <a:avLst/>
                    </a:prstGeom>
                    <a:noFill/>
                    <a:ln>
                      <a:noFill/>
                    </a:ln>
                  </pic:spPr>
                </pic:pic>
              </a:graphicData>
            </a:graphic>
          </wp:inline>
        </w:drawing>
      </w:r>
      <w:bookmarkStart w:id="0" w:name="_GoBack"/>
      <w:bookmarkEnd w:id="0"/>
    </w:p>
    <w:p w:rsidR="00D52123" w:rsidRDefault="00D52123" w:rsidP="00D52123">
      <w:pPr>
        <w:keepLines/>
        <w:suppressAutoHyphens/>
        <w:autoSpaceDE w:val="0"/>
        <w:autoSpaceDN w:val="0"/>
        <w:adjustRightInd w:val="0"/>
        <w:rPr>
          <w:color w:val="000000"/>
        </w:rPr>
      </w:pPr>
      <w:r>
        <w:rPr>
          <w:color w:val="000000"/>
        </w:rPr>
        <w:t xml:space="preserve">Write a power regression equation for this set of data, rounding all values to </w:t>
      </w:r>
      <w:r>
        <w:rPr>
          <w:i/>
          <w:iCs/>
          <w:color w:val="000000"/>
        </w:rPr>
        <w:t>three decimal places</w:t>
      </w:r>
      <w:r>
        <w:rPr>
          <w:color w:val="000000"/>
        </w:rPr>
        <w:t xml:space="preserve">.  </w:t>
      </w:r>
    </w:p>
    <w:p w:rsidR="00D52123" w:rsidRDefault="00D52123" w:rsidP="00D52123">
      <w:pPr>
        <w:keepLines/>
        <w:suppressAutoHyphens/>
        <w:autoSpaceDE w:val="0"/>
        <w:autoSpaceDN w:val="0"/>
        <w:adjustRightInd w:val="0"/>
        <w:rPr>
          <w:color w:val="000000"/>
        </w:rPr>
      </w:pPr>
    </w:p>
    <w:p w:rsidR="00D52123" w:rsidRDefault="00D52123" w:rsidP="00D52123">
      <w:pPr>
        <w:keepLines/>
        <w:suppressAutoHyphens/>
        <w:autoSpaceDE w:val="0"/>
        <w:autoSpaceDN w:val="0"/>
        <w:adjustRightInd w:val="0"/>
        <w:rPr>
          <w:color w:val="000000"/>
          <w:sz w:val="2"/>
          <w:szCs w:val="2"/>
        </w:rPr>
      </w:pPr>
      <w:r>
        <w:rPr>
          <w:color w:val="000000"/>
        </w:rPr>
        <w:t xml:space="preserve">Using this equation, predict the bacteria’s growth, to the </w:t>
      </w:r>
      <w:r>
        <w:rPr>
          <w:i/>
          <w:iCs/>
          <w:color w:val="000000"/>
        </w:rPr>
        <w:t>nearest integer</w:t>
      </w:r>
      <w:r>
        <w:rPr>
          <w:color w:val="000000"/>
        </w:rPr>
        <w:t>, after 15 minutes.</w:t>
      </w:r>
    </w:p>
    <w:p w:rsidR="007F4144" w:rsidRDefault="007F4144"/>
    <w:p w:rsidR="00D52123" w:rsidRDefault="00D52123"/>
    <w:p w:rsidR="00D52123" w:rsidRDefault="00D52123"/>
    <w:p w:rsidR="00D52123" w:rsidRDefault="00D52123"/>
    <w:p w:rsidR="00D52123" w:rsidRDefault="00D52123" w:rsidP="00D52123">
      <w:pPr>
        <w:keepLines/>
        <w:tabs>
          <w:tab w:val="right" w:pos="-180"/>
          <w:tab w:val="left" w:pos="0"/>
        </w:tabs>
        <w:suppressAutoHyphens/>
        <w:autoSpaceDE w:val="0"/>
        <w:autoSpaceDN w:val="0"/>
        <w:adjustRightInd w:val="0"/>
        <w:ind w:hanging="630"/>
        <w:rPr>
          <w:color w:val="000000"/>
        </w:rPr>
      </w:pPr>
      <w:r>
        <w:tab/>
      </w:r>
      <w:r>
        <w:tab/>
        <w:t xml:space="preserve">2. </w:t>
      </w:r>
      <w:r>
        <w:rPr>
          <w:color w:val="000000"/>
        </w:rPr>
        <w:t>The accompanying table shows wind speed and the corresponding wind chill factor when the air temperature is 10ºF.</w:t>
      </w:r>
    </w:p>
    <w:p w:rsidR="00D52123" w:rsidRDefault="00D52123" w:rsidP="00D52123">
      <w:pPr>
        <w:keepLines/>
        <w:suppressAutoHyphens/>
        <w:autoSpaceDE w:val="0"/>
        <w:autoSpaceDN w:val="0"/>
        <w:adjustRightInd w:val="0"/>
        <w:jc w:val="center"/>
        <w:rPr>
          <w:color w:val="000000"/>
        </w:rPr>
      </w:pPr>
      <w:r>
        <w:rPr>
          <w:noProof/>
          <w:color w:val="000000"/>
        </w:rPr>
        <w:drawing>
          <wp:inline distT="0" distB="0" distL="0" distR="0">
            <wp:extent cx="259080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04950"/>
                    </a:xfrm>
                    <a:prstGeom prst="rect">
                      <a:avLst/>
                    </a:prstGeom>
                    <a:noFill/>
                    <a:ln>
                      <a:noFill/>
                    </a:ln>
                  </pic:spPr>
                </pic:pic>
              </a:graphicData>
            </a:graphic>
          </wp:inline>
        </w:drawing>
      </w:r>
    </w:p>
    <w:p w:rsidR="00D52123" w:rsidRDefault="00D52123" w:rsidP="00D52123">
      <w:pPr>
        <w:rPr>
          <w:color w:val="000000"/>
        </w:rPr>
      </w:pPr>
      <w:r>
        <w:rPr>
          <w:color w:val="000000"/>
        </w:rPr>
        <w:t xml:space="preserve">Write the logarithmic regression equation for this set of data, rounding coefficients to the </w:t>
      </w:r>
      <w:r>
        <w:rPr>
          <w:i/>
          <w:iCs/>
          <w:color w:val="000000"/>
        </w:rPr>
        <w:t>nearest ten thousandth</w:t>
      </w:r>
      <w:r>
        <w:rPr>
          <w:color w:val="000000"/>
        </w:rPr>
        <w:t xml:space="preserve">.  </w:t>
      </w:r>
    </w:p>
    <w:p w:rsidR="00D52123" w:rsidRDefault="00D52123" w:rsidP="00D52123">
      <w:pPr>
        <w:rPr>
          <w:color w:val="000000"/>
        </w:rPr>
      </w:pPr>
    </w:p>
    <w:p w:rsidR="00D52123" w:rsidRDefault="00D52123" w:rsidP="00D52123">
      <w:pPr>
        <w:rPr>
          <w:color w:val="000000"/>
        </w:rPr>
      </w:pPr>
      <w:r>
        <w:rPr>
          <w:color w:val="000000"/>
        </w:rPr>
        <w:t xml:space="preserve">Using this equation, find the wind chill factor, to the </w:t>
      </w:r>
      <w:r>
        <w:rPr>
          <w:i/>
          <w:iCs/>
          <w:color w:val="000000"/>
        </w:rPr>
        <w:t>nearest degree</w:t>
      </w:r>
      <w:r>
        <w:rPr>
          <w:color w:val="000000"/>
        </w:rPr>
        <w:t xml:space="preserve">, when the wind speed is 50 miles per hour.  </w:t>
      </w:r>
    </w:p>
    <w:p w:rsidR="00D52123" w:rsidRDefault="00D52123" w:rsidP="00D52123">
      <w:pPr>
        <w:rPr>
          <w:color w:val="000000"/>
        </w:rPr>
      </w:pPr>
    </w:p>
    <w:p w:rsidR="00D52123" w:rsidRDefault="00D52123" w:rsidP="00D52123">
      <w:pPr>
        <w:rPr>
          <w:color w:val="000000"/>
        </w:rPr>
      </w:pPr>
      <w:r>
        <w:rPr>
          <w:color w:val="000000"/>
        </w:rPr>
        <w:t xml:space="preserve">Based on your equation, if the wind chill factor is 0, what is the wind speed, to the </w:t>
      </w:r>
      <w:r>
        <w:rPr>
          <w:i/>
          <w:iCs/>
          <w:color w:val="000000"/>
        </w:rPr>
        <w:t>nearest mile per hour</w:t>
      </w:r>
      <w:r>
        <w:rPr>
          <w:color w:val="000000"/>
        </w:rPr>
        <w:t>?</w:t>
      </w:r>
    </w:p>
    <w:p w:rsidR="00242F6E" w:rsidRDefault="00242F6E" w:rsidP="00242F6E">
      <w:pPr>
        <w:keepLines/>
        <w:tabs>
          <w:tab w:val="right" w:pos="-180"/>
          <w:tab w:val="left" w:pos="0"/>
        </w:tabs>
        <w:suppressAutoHyphens/>
        <w:autoSpaceDE w:val="0"/>
        <w:autoSpaceDN w:val="0"/>
        <w:adjustRightInd w:val="0"/>
        <w:ind w:hanging="630"/>
        <w:rPr>
          <w:color w:val="000000"/>
        </w:rPr>
      </w:pPr>
      <w:r>
        <w:rPr>
          <w:color w:val="000000"/>
        </w:rPr>
        <w:lastRenderedPageBreak/>
        <w:tab/>
      </w:r>
      <w:r>
        <w:rPr>
          <w:color w:val="000000"/>
        </w:rPr>
        <w:tab/>
      </w:r>
      <w:r w:rsidR="00D52123">
        <w:rPr>
          <w:color w:val="000000"/>
        </w:rPr>
        <w:t xml:space="preserve">3. </w:t>
      </w:r>
      <w:r>
        <w:rPr>
          <w:color w:val="000000"/>
        </w:rPr>
        <w:t>A box containing 1,000 coins is shaken, and the coins are emptied onto a table.  Only the coins that land heads up are returned to the box, and then the process is repeated.  The accompanying table shows the number of trials and the number of coins returned to the box after each trial.</w:t>
      </w:r>
    </w:p>
    <w:p w:rsidR="00242F6E" w:rsidRDefault="00242F6E" w:rsidP="00242F6E">
      <w:pPr>
        <w:keepLines/>
        <w:suppressAutoHyphens/>
        <w:autoSpaceDE w:val="0"/>
        <w:autoSpaceDN w:val="0"/>
        <w:adjustRightInd w:val="0"/>
        <w:jc w:val="center"/>
        <w:rPr>
          <w:color w:val="000000"/>
        </w:rPr>
      </w:pPr>
      <w:r>
        <w:rPr>
          <w:noProof/>
          <w:color w:val="000000"/>
        </w:rPr>
        <w:drawing>
          <wp:inline distT="0" distB="0" distL="0" distR="0">
            <wp:extent cx="27813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390525"/>
                    </a:xfrm>
                    <a:prstGeom prst="rect">
                      <a:avLst/>
                    </a:prstGeom>
                    <a:noFill/>
                    <a:ln>
                      <a:noFill/>
                    </a:ln>
                  </pic:spPr>
                </pic:pic>
              </a:graphicData>
            </a:graphic>
          </wp:inline>
        </w:drawing>
      </w:r>
    </w:p>
    <w:p w:rsidR="00242F6E" w:rsidRDefault="00242F6E" w:rsidP="00242F6E">
      <w:pPr>
        <w:keepLines/>
        <w:suppressAutoHyphens/>
        <w:autoSpaceDE w:val="0"/>
        <w:autoSpaceDN w:val="0"/>
        <w:adjustRightInd w:val="0"/>
        <w:rPr>
          <w:color w:val="000000"/>
        </w:rPr>
      </w:pPr>
      <w:r>
        <w:rPr>
          <w:color w:val="000000"/>
        </w:rPr>
        <w:t xml:space="preserve">Write an exponential regression equation, rounding the calculated values to the </w:t>
      </w:r>
      <w:r>
        <w:rPr>
          <w:i/>
          <w:iCs/>
          <w:color w:val="000000"/>
        </w:rPr>
        <w:t>nearest ten-thousandth</w:t>
      </w:r>
      <w:r>
        <w:rPr>
          <w:color w:val="000000"/>
        </w:rPr>
        <w:t xml:space="preserve">.  </w:t>
      </w:r>
    </w:p>
    <w:p w:rsidR="00242F6E" w:rsidRDefault="00242F6E" w:rsidP="00242F6E">
      <w:pPr>
        <w:keepLines/>
        <w:suppressAutoHyphens/>
        <w:autoSpaceDE w:val="0"/>
        <w:autoSpaceDN w:val="0"/>
        <w:adjustRightInd w:val="0"/>
        <w:rPr>
          <w:color w:val="000000"/>
        </w:rPr>
      </w:pPr>
    </w:p>
    <w:p w:rsidR="00242F6E" w:rsidRDefault="00242F6E" w:rsidP="00242F6E">
      <w:pPr>
        <w:keepLines/>
        <w:suppressAutoHyphens/>
        <w:autoSpaceDE w:val="0"/>
        <w:autoSpaceDN w:val="0"/>
        <w:adjustRightInd w:val="0"/>
        <w:rPr>
          <w:color w:val="000000"/>
        </w:rPr>
      </w:pPr>
    </w:p>
    <w:p w:rsidR="00242F6E" w:rsidRDefault="00242F6E" w:rsidP="00242F6E">
      <w:pPr>
        <w:keepLines/>
        <w:suppressAutoHyphens/>
        <w:autoSpaceDE w:val="0"/>
        <w:autoSpaceDN w:val="0"/>
        <w:adjustRightInd w:val="0"/>
        <w:rPr>
          <w:color w:val="000000"/>
          <w:sz w:val="2"/>
          <w:szCs w:val="2"/>
        </w:rPr>
      </w:pPr>
      <w:r>
        <w:rPr>
          <w:color w:val="000000"/>
        </w:rPr>
        <w:t>Use the equation to predict how many coins would be returned to the box after the eighth trial.</w:t>
      </w:r>
    </w:p>
    <w:p w:rsidR="00D52123" w:rsidRDefault="00D52123" w:rsidP="00D52123"/>
    <w:sectPr w:rsidR="00D521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6E" w:rsidRDefault="00242F6E" w:rsidP="00242F6E">
      <w:pPr>
        <w:spacing w:after="0" w:line="240" w:lineRule="auto"/>
      </w:pPr>
      <w:r>
        <w:separator/>
      </w:r>
    </w:p>
  </w:endnote>
  <w:endnote w:type="continuationSeparator" w:id="0">
    <w:p w:rsidR="00242F6E" w:rsidRDefault="00242F6E" w:rsidP="0024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6E" w:rsidRDefault="00242F6E">
    <w:pPr>
      <w:pStyle w:val="Footer"/>
    </w:pPr>
    <w:r>
      <w:ptab w:relativeTo="margin" w:alignment="center" w:leader="none"/>
    </w:r>
    <w:r>
      <w:ptab w:relativeTo="margin" w:alignment="right" w:leader="none"/>
    </w:r>
    <w:r>
      <w:t xml:space="preserve">DOUBLE-SIDED </w:t>
    </w:r>
    <w:r>
      <w:sym w:font="Wingdings" w:char="F04A"/>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6E" w:rsidRDefault="00242F6E" w:rsidP="00242F6E">
      <w:pPr>
        <w:spacing w:after="0" w:line="240" w:lineRule="auto"/>
      </w:pPr>
      <w:r>
        <w:separator/>
      </w:r>
    </w:p>
  </w:footnote>
  <w:footnote w:type="continuationSeparator" w:id="0">
    <w:p w:rsidR="00242F6E" w:rsidRDefault="00242F6E" w:rsidP="00242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4"/>
    <w:rsid w:val="000E3DED"/>
    <w:rsid w:val="0015333F"/>
    <w:rsid w:val="00242F6E"/>
    <w:rsid w:val="007F4144"/>
    <w:rsid w:val="00D5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3"/>
    <w:pPr>
      <w:ind w:left="720"/>
      <w:contextualSpacing/>
    </w:pPr>
  </w:style>
  <w:style w:type="paragraph" w:styleId="BalloonText">
    <w:name w:val="Balloon Text"/>
    <w:basedOn w:val="Normal"/>
    <w:link w:val="BalloonTextChar"/>
    <w:uiPriority w:val="99"/>
    <w:semiHidden/>
    <w:unhideWhenUsed/>
    <w:rsid w:val="00D5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23"/>
    <w:rPr>
      <w:rFonts w:ascii="Tahoma" w:hAnsi="Tahoma" w:cs="Tahoma"/>
      <w:sz w:val="16"/>
      <w:szCs w:val="16"/>
    </w:rPr>
  </w:style>
  <w:style w:type="paragraph" w:styleId="Header">
    <w:name w:val="header"/>
    <w:basedOn w:val="Normal"/>
    <w:link w:val="HeaderChar"/>
    <w:uiPriority w:val="99"/>
    <w:unhideWhenUsed/>
    <w:rsid w:val="0024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6E"/>
  </w:style>
  <w:style w:type="paragraph" w:styleId="Footer">
    <w:name w:val="footer"/>
    <w:basedOn w:val="Normal"/>
    <w:link w:val="FooterChar"/>
    <w:uiPriority w:val="99"/>
    <w:unhideWhenUsed/>
    <w:rsid w:val="0024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23"/>
    <w:pPr>
      <w:ind w:left="720"/>
      <w:contextualSpacing/>
    </w:pPr>
  </w:style>
  <w:style w:type="paragraph" w:styleId="BalloonText">
    <w:name w:val="Balloon Text"/>
    <w:basedOn w:val="Normal"/>
    <w:link w:val="BalloonTextChar"/>
    <w:uiPriority w:val="99"/>
    <w:semiHidden/>
    <w:unhideWhenUsed/>
    <w:rsid w:val="00D5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23"/>
    <w:rPr>
      <w:rFonts w:ascii="Tahoma" w:hAnsi="Tahoma" w:cs="Tahoma"/>
      <w:sz w:val="16"/>
      <w:szCs w:val="16"/>
    </w:rPr>
  </w:style>
  <w:style w:type="paragraph" w:styleId="Header">
    <w:name w:val="header"/>
    <w:basedOn w:val="Normal"/>
    <w:link w:val="HeaderChar"/>
    <w:uiPriority w:val="99"/>
    <w:unhideWhenUsed/>
    <w:rsid w:val="0024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6E"/>
  </w:style>
  <w:style w:type="paragraph" w:styleId="Footer">
    <w:name w:val="footer"/>
    <w:basedOn w:val="Normal"/>
    <w:link w:val="FooterChar"/>
    <w:uiPriority w:val="99"/>
    <w:unhideWhenUsed/>
    <w:rsid w:val="0024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199</Words>
  <Characters>1140</Characters>
  <Application>Microsoft Office Word</Application>
  <DocSecurity>0</DocSecurity>
  <Lines>9</Lines>
  <Paragraphs>2</Paragraphs>
  <ScaleCrop>false</ScaleCrop>
  <Company>City School District of Albany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 Sarah</dc:creator>
  <cp:lastModifiedBy>Casano, Sarah</cp:lastModifiedBy>
  <cp:revision>4</cp:revision>
  <dcterms:created xsi:type="dcterms:W3CDTF">2013-01-23T18:57:00Z</dcterms:created>
  <dcterms:modified xsi:type="dcterms:W3CDTF">2013-01-23T19:02:00Z</dcterms:modified>
</cp:coreProperties>
</file>