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6C" w:rsidRDefault="00732AF9">
      <w:pPr>
        <w:rPr>
          <w:b/>
        </w:rPr>
      </w:pPr>
      <w:r>
        <w:rPr>
          <w:rFonts w:ascii="Bradley Hand ITC" w:hAnsi="Bradley Hand ITC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6DE64" wp14:editId="420E66AA">
                <wp:simplePos x="0" y="0"/>
                <wp:positionH relativeFrom="column">
                  <wp:posOffset>-161925</wp:posOffset>
                </wp:positionH>
                <wp:positionV relativeFrom="paragraph">
                  <wp:posOffset>257175</wp:posOffset>
                </wp:positionV>
                <wp:extent cx="6210300" cy="4000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00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.75pt;margin-top:20.25pt;width:489pt;height:3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" filled="f" strokecolor="black [1600]" strokeweight="2pt"/>
            </w:pict>
          </mc:Fallback>
        </mc:AlternateContent>
      </w:r>
      <w:r w:rsidR="0039286F">
        <w:t>Name: _____________________________</w:t>
      </w:r>
      <w:r w:rsidR="0039286F">
        <w:tab/>
      </w:r>
      <w:r w:rsidR="0039286F">
        <w:tab/>
      </w:r>
      <w:r w:rsidR="0039286F">
        <w:tab/>
      </w:r>
      <w:r w:rsidR="0039286F">
        <w:tab/>
      </w:r>
      <w:r w:rsidR="0039286F">
        <w:rPr>
          <w:b/>
        </w:rPr>
        <w:t>Unit 4 Review – Rationals</w:t>
      </w:r>
    </w:p>
    <w:p w:rsidR="0039286F" w:rsidRDefault="0039286F">
      <w:pPr>
        <w:rPr>
          <w:rFonts w:ascii="Bradley Hand ITC" w:hAnsi="Bradley Hand ITC"/>
          <w:b/>
          <w:sz w:val="32"/>
        </w:rPr>
      </w:pPr>
      <w:r w:rsidRPr="00A34219">
        <w:rPr>
          <w:rFonts w:ascii="Bradley Hand ITC" w:hAnsi="Bradley Hand ITC"/>
          <w:b/>
          <w:sz w:val="32"/>
        </w:rPr>
        <w:t>Helpful Information:</w:t>
      </w:r>
    </w:p>
    <w:p w:rsidR="009944C9" w:rsidRPr="009944C9" w:rsidRDefault="009944C9">
      <w:r>
        <w:rPr>
          <w:b/>
        </w:rPr>
        <w:t>Multiplying</w:t>
      </w:r>
      <w:r>
        <w:t xml:space="preserve"> – Factor and cancel common factors between the numerator and denominator</w:t>
      </w:r>
    </w:p>
    <w:p w:rsidR="001C5C32" w:rsidRDefault="009944C9">
      <w:r>
        <w:rPr>
          <w:b/>
        </w:rPr>
        <w:t>Dividing</w:t>
      </w:r>
      <w:r>
        <w:t xml:space="preserve"> – Keep Change Flip (aka multiply by the reciprocal)</w:t>
      </w:r>
    </w:p>
    <w:p w:rsidR="009944C9" w:rsidRDefault="009944C9">
      <w:r>
        <w:rPr>
          <w:b/>
        </w:rPr>
        <w:t>Adding/Subtracting</w:t>
      </w:r>
      <w:r>
        <w:t xml:space="preserve"> – Find common denominators</w:t>
      </w:r>
    </w:p>
    <w:p w:rsidR="009944C9" w:rsidRDefault="009944C9" w:rsidP="009944C9">
      <w:r w:rsidRPr="009944C9">
        <w:rPr>
          <w:b/>
        </w:rPr>
        <w:t>Synthetic Division</w:t>
      </w:r>
      <w:r>
        <w:rPr>
          <w:b/>
        </w:rPr>
        <w:t xml:space="preserve"> (uses the root) </w:t>
      </w:r>
      <w:r>
        <w:t xml:space="preserve">is a shortcut for </w:t>
      </w:r>
      <w:r w:rsidRPr="009944C9">
        <w:rPr>
          <w:b/>
        </w:rPr>
        <w:t>Long Division</w:t>
      </w:r>
      <w:r>
        <w:rPr>
          <w:b/>
        </w:rPr>
        <w:t xml:space="preserve"> (uses the whole polynomial)</w:t>
      </w:r>
      <w:r>
        <w:t xml:space="preserve"> that can </w:t>
      </w:r>
      <w:r w:rsidRPr="009944C9">
        <w:rPr>
          <w:i/>
        </w:rPr>
        <w:t>only</w:t>
      </w:r>
      <w:r>
        <w:t xml:space="preserve"> be used when the leading coefficient of the binomial you divide by is 1</w:t>
      </w:r>
    </w:p>
    <w:p w:rsidR="009944C9" w:rsidRDefault="009944C9" w:rsidP="009944C9">
      <w:r>
        <w:t xml:space="preserve">If something is a </w:t>
      </w:r>
      <w:r>
        <w:rPr>
          <w:b/>
        </w:rPr>
        <w:t>factor</w:t>
      </w:r>
      <w:r>
        <w:t xml:space="preserve"> of a polynomial you can check by</w:t>
      </w:r>
      <w:r w:rsidR="00465870">
        <w:t xml:space="preserve"> (remember if it is short answer you need to be able to show work)</w:t>
      </w:r>
      <w:r>
        <w:t>:</w:t>
      </w:r>
    </w:p>
    <w:p w:rsidR="009944C9" w:rsidRDefault="009944C9" w:rsidP="009944C9">
      <w:pPr>
        <w:pStyle w:val="ListParagraph"/>
        <w:numPr>
          <w:ilvl w:val="0"/>
          <w:numId w:val="3"/>
        </w:numPr>
      </w:pPr>
      <w:r>
        <w:t>Synthetic division will have no remainder</w:t>
      </w:r>
    </w:p>
    <w:p w:rsidR="009944C9" w:rsidRDefault="009944C9" w:rsidP="009944C9">
      <w:pPr>
        <w:pStyle w:val="ListParagraph"/>
        <w:numPr>
          <w:ilvl w:val="0"/>
          <w:numId w:val="3"/>
        </w:numPr>
      </w:pPr>
      <w:r>
        <w:t>Long Division will have no remainder</w:t>
      </w:r>
    </w:p>
    <w:p w:rsidR="009944C9" w:rsidRDefault="009944C9" w:rsidP="009944C9">
      <w:pPr>
        <w:pStyle w:val="ListParagraph"/>
        <w:numPr>
          <w:ilvl w:val="0"/>
          <w:numId w:val="3"/>
        </w:numPr>
      </w:pPr>
      <w:r>
        <w:t>Evaluating the function at the root will give you 0</w:t>
      </w:r>
    </w:p>
    <w:p w:rsidR="00433228" w:rsidRDefault="00433228" w:rsidP="009944C9">
      <w:pPr>
        <w:pStyle w:val="ListParagraph"/>
        <w:numPr>
          <w:ilvl w:val="0"/>
          <w:numId w:val="3"/>
        </w:numPr>
      </w:pPr>
      <w:r>
        <w:t>Look for a root on the graph (where it crosses the x-axis)</w:t>
      </w:r>
    </w:p>
    <w:p w:rsidR="00433228" w:rsidRDefault="00433228" w:rsidP="009944C9">
      <w:pPr>
        <w:pStyle w:val="ListParagraph"/>
        <w:numPr>
          <w:ilvl w:val="0"/>
          <w:numId w:val="3"/>
        </w:numPr>
      </w:pPr>
      <w:r>
        <w:t>Look in the table for the x-value when y=0</w:t>
      </w:r>
    </w:p>
    <w:p w:rsidR="00D85F7A" w:rsidRPr="00D85F7A" w:rsidRDefault="00D85F7A" w:rsidP="00D85F7A">
      <w:r>
        <w:rPr>
          <w:b/>
        </w:rPr>
        <w:t>Rational Root Theorem</w:t>
      </w:r>
      <w:r>
        <w:t xml:space="preserve"> - potential roots of a polynomial are found by finding all the positive and negative values of the factors of the last term divided by the factors of the first term</w:t>
      </w:r>
    </w:p>
    <w:p w:rsidR="0039286F" w:rsidRDefault="0039286F" w:rsidP="0039286F">
      <w:pPr>
        <w:rPr>
          <w:b/>
        </w:rPr>
      </w:pPr>
      <w:r>
        <w:rPr>
          <w:b/>
        </w:rPr>
        <w:t>Level I Practice:</w:t>
      </w:r>
    </w:p>
    <w:p w:rsidR="006E2965" w:rsidRPr="006E2965" w:rsidRDefault="006E2965" w:rsidP="006E2965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6E2965">
        <w:rPr>
          <w:color w:val="000000"/>
        </w:rPr>
        <w:t xml:space="preserve">The </w:t>
      </w:r>
      <w:proofErr w:type="spellStart"/>
      <w:r w:rsidRPr="006E2965">
        <w:rPr>
          <w:color w:val="000000"/>
        </w:rPr>
        <w:t>zeros</w:t>
      </w:r>
      <w:proofErr w:type="spellEnd"/>
      <w:r w:rsidRPr="006E2965">
        <w:rPr>
          <w:color w:val="000000"/>
        </w:rPr>
        <w:t xml:space="preserve"> for </w:t>
      </w:r>
      <w:r>
        <w:rPr>
          <w:noProof/>
          <w:position w:val="-7"/>
        </w:rPr>
        <w:drawing>
          <wp:inline distT="0" distB="0" distL="0" distR="0">
            <wp:extent cx="1524000" cy="209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965">
        <w:rPr>
          <w:color w:val="000000"/>
        </w:rPr>
        <w:t xml:space="preserve"> are</w:t>
      </w:r>
    </w:p>
    <w:tbl>
      <w:tblPr>
        <w:tblW w:w="0" w:type="auto"/>
        <w:tblInd w:w="12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6E2965" w:rsidTr="006E2965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6E2965" w:rsidRDefault="006E2965" w:rsidP="0000042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6E2965" w:rsidRDefault="006E2965" w:rsidP="0000042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6459F3C9" wp14:editId="69EA4E64">
                  <wp:extent cx="523875" cy="1714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965" w:rsidTr="006E2965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6E2965" w:rsidRDefault="006E2965" w:rsidP="0000042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6E2965" w:rsidRDefault="006E2965" w:rsidP="0000042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67A72B0A" wp14:editId="132B1745">
                  <wp:extent cx="428625" cy="1714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965" w:rsidTr="006E2965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6E2965" w:rsidRDefault="006E2965" w:rsidP="0000042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6E2965" w:rsidRDefault="006E2965" w:rsidP="0000042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583B9D24" wp14:editId="02084393">
                  <wp:extent cx="6000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965" w:rsidTr="006E2965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6E2965" w:rsidRDefault="006E2965" w:rsidP="0000042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6E2965" w:rsidRDefault="006E2965" w:rsidP="0000042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1BE83F73" wp14:editId="37D6F16D">
                  <wp:extent cx="504825" cy="1714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2965" w:rsidRPr="003371C0" w:rsidRDefault="003371C0" w:rsidP="0039286F">
      <w:pPr>
        <w:pStyle w:val="ListParagraph"/>
        <w:numPr>
          <w:ilvl w:val="0"/>
          <w:numId w:val="1"/>
        </w:numPr>
      </w:pPr>
      <w:r>
        <w:rPr>
          <w:color w:val="000000"/>
        </w:rPr>
        <w:t xml:space="preserve">Solve for </w:t>
      </w:r>
      <w:r>
        <w:rPr>
          <w:i/>
          <w:iCs/>
          <w:color w:val="000000"/>
        </w:rPr>
        <w:t>x</w:t>
      </w:r>
      <w:r>
        <w:rPr>
          <w:color w:val="000000"/>
        </w:rPr>
        <w:t xml:space="preserve">:  </w:t>
      </w:r>
      <w:r>
        <w:rPr>
          <w:noProof/>
          <w:color w:val="000000"/>
          <w:position w:val="-19"/>
        </w:rPr>
        <w:drawing>
          <wp:inline distT="0" distB="0" distL="0" distR="0">
            <wp:extent cx="752475" cy="3429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1C0" w:rsidRDefault="003371C0" w:rsidP="003371C0"/>
    <w:p w:rsidR="003371C0" w:rsidRDefault="003371C0" w:rsidP="003371C0"/>
    <w:p w:rsidR="003371C0" w:rsidRDefault="003371C0" w:rsidP="003371C0"/>
    <w:p w:rsidR="003371C0" w:rsidRPr="003371C0" w:rsidRDefault="003371C0" w:rsidP="003371C0"/>
    <w:p w:rsidR="00CC1A83" w:rsidRPr="00CC1A83" w:rsidRDefault="00CC1A83" w:rsidP="00CC1A83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CC1A83">
        <w:rPr>
          <w:color w:val="000000"/>
        </w:rPr>
        <w:lastRenderedPageBreak/>
        <w:t xml:space="preserve">When </w:t>
      </w:r>
      <w:r>
        <w:rPr>
          <w:noProof/>
          <w:position w:val="-7"/>
        </w:rPr>
        <w:drawing>
          <wp:inline distT="0" distB="0" distL="0" distR="0">
            <wp:extent cx="247650" cy="1714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1A83">
        <w:rPr>
          <w:color w:val="000000"/>
        </w:rPr>
        <w:t xml:space="preserve"> is divided </w:t>
      </w:r>
      <w:proofErr w:type="gramStart"/>
      <w:r w:rsidRPr="00CC1A83">
        <w:rPr>
          <w:color w:val="000000"/>
        </w:rPr>
        <w:t xml:space="preserve">by </w:t>
      </w:r>
      <w:proofErr w:type="gramEnd"/>
      <w:r>
        <w:rPr>
          <w:noProof/>
          <w:position w:val="-3"/>
        </w:rPr>
        <w:drawing>
          <wp:inline distT="0" distB="0" distL="0" distR="0">
            <wp:extent cx="276225" cy="14287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1A83">
        <w:rPr>
          <w:color w:val="000000"/>
        </w:rPr>
        <w:t xml:space="preserve">, the remainder is 0.  </w:t>
      </w:r>
      <w:proofErr w:type="gramStart"/>
      <w:r w:rsidRPr="00CC1A83">
        <w:rPr>
          <w:color w:val="000000"/>
        </w:rPr>
        <w:t xml:space="preserve">Given </w:t>
      </w:r>
      <w:proofErr w:type="gramEnd"/>
      <w:r>
        <w:rPr>
          <w:noProof/>
          <w:position w:val="-7"/>
        </w:rPr>
        <w:drawing>
          <wp:inline distT="0" distB="0" distL="0" distR="0">
            <wp:extent cx="1666875" cy="20955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1A83">
        <w:rPr>
          <w:color w:val="000000"/>
        </w:rPr>
        <w:t xml:space="preserve">, which conclusion about </w:t>
      </w:r>
      <w:r>
        <w:rPr>
          <w:noProof/>
          <w:position w:val="-7"/>
        </w:rPr>
        <w:drawing>
          <wp:inline distT="0" distB="0" distL="0" distR="0">
            <wp:extent cx="247650" cy="1714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1A83">
        <w:rPr>
          <w:color w:val="000000"/>
        </w:rPr>
        <w:t xml:space="preserve"> is true?</w:t>
      </w:r>
    </w:p>
    <w:tbl>
      <w:tblPr>
        <w:tblW w:w="0" w:type="auto"/>
        <w:tblInd w:w="1140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CC1A83" w:rsidTr="00CC1A83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CC1A83" w:rsidRDefault="00CC1A83" w:rsidP="0000042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CC1A83" w:rsidRDefault="00CC1A83" w:rsidP="0000042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00E841AE" wp14:editId="692C5C44">
                  <wp:extent cx="466725" cy="171450"/>
                  <wp:effectExtent l="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A83" w:rsidTr="00CC1A83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CC1A83" w:rsidRDefault="00CC1A83" w:rsidP="0000042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CC1A83" w:rsidRDefault="00CC1A83" w:rsidP="0000042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7F8F811F" wp14:editId="3F598E3A">
                  <wp:extent cx="542925" cy="171450"/>
                  <wp:effectExtent l="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A83" w:rsidTr="00CC1A83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CC1A83" w:rsidRDefault="00CC1A83" w:rsidP="0000042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CC1A83" w:rsidRDefault="00CC1A83" w:rsidP="0000042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 wp14:anchorId="1EE9C7DC" wp14:editId="09A5095C">
                  <wp:extent cx="276225" cy="14287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is</w:t>
            </w:r>
            <w:proofErr w:type="gramEnd"/>
            <w:r>
              <w:rPr>
                <w:color w:val="000000"/>
              </w:rPr>
              <w:t xml:space="preserve"> a factor of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1B64B802" wp14:editId="01F3F74D">
                  <wp:extent cx="247650" cy="1714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.</w:t>
            </w:r>
          </w:p>
        </w:tc>
      </w:tr>
      <w:tr w:rsidR="00CC1A83" w:rsidTr="00CC1A83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CC1A83" w:rsidRDefault="00CC1A83" w:rsidP="0000042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CC1A83" w:rsidRDefault="00CC1A83" w:rsidP="0000042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No conclusion can be made </w:t>
            </w:r>
            <w:proofErr w:type="gramStart"/>
            <w:r>
              <w:rPr>
                <w:color w:val="000000"/>
              </w:rPr>
              <w:t xml:space="preserve">regarding </w:t>
            </w:r>
            <w:proofErr w:type="gramEnd"/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1713FBB9" wp14:editId="74AC9E4D">
                  <wp:extent cx="247650" cy="1714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.</w:t>
            </w:r>
          </w:p>
        </w:tc>
      </w:tr>
    </w:tbl>
    <w:p w:rsidR="003371C0" w:rsidRPr="006E2965" w:rsidRDefault="003371C0" w:rsidP="000C1151">
      <w:pPr>
        <w:pStyle w:val="ListParagraph"/>
        <w:ind w:left="360"/>
      </w:pPr>
    </w:p>
    <w:p w:rsidR="0039286F" w:rsidRDefault="0039286F" w:rsidP="0039286F">
      <w:pPr>
        <w:rPr>
          <w:b/>
        </w:rPr>
      </w:pPr>
      <w:r>
        <w:rPr>
          <w:b/>
        </w:rPr>
        <w:t>Level II Practice:</w:t>
      </w:r>
    </w:p>
    <w:p w:rsidR="006E2965" w:rsidRPr="006E2965" w:rsidRDefault="006E2965" w:rsidP="006E2965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6E2965">
        <w:rPr>
          <w:color w:val="000000"/>
        </w:rPr>
        <w:t xml:space="preserve">The expression </w:t>
      </w:r>
      <w:r>
        <w:rPr>
          <w:noProof/>
          <w:position w:val="-19"/>
        </w:rPr>
        <w:drawing>
          <wp:inline distT="0" distB="0" distL="0" distR="0" wp14:anchorId="7FCB85E7" wp14:editId="3DDCE335">
            <wp:extent cx="771525" cy="3810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965">
        <w:rPr>
          <w:color w:val="000000"/>
        </w:rPr>
        <w:t xml:space="preserve"> is equivalent to</w:t>
      </w:r>
    </w:p>
    <w:tbl>
      <w:tblPr>
        <w:tblW w:w="0" w:type="auto"/>
        <w:tblInd w:w="1230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6E2965" w:rsidTr="006E2965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6E2965" w:rsidRDefault="006E2965" w:rsidP="0000042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6E2965" w:rsidRDefault="006E2965" w:rsidP="0000042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19"/>
              </w:rPr>
              <w:drawing>
                <wp:inline distT="0" distB="0" distL="0" distR="0" wp14:anchorId="55F492B3" wp14:editId="22ACB046">
                  <wp:extent cx="1171575" cy="3429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965" w:rsidTr="006E2965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6E2965" w:rsidRDefault="006E2965" w:rsidP="0000042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6E2965" w:rsidRDefault="006E2965" w:rsidP="0000042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19"/>
              </w:rPr>
              <w:drawing>
                <wp:inline distT="0" distB="0" distL="0" distR="0" wp14:anchorId="405EE378" wp14:editId="134948D7">
                  <wp:extent cx="1171575" cy="3429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965" w:rsidTr="006E2965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6E2965" w:rsidRDefault="006E2965" w:rsidP="0000042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6E2965" w:rsidRDefault="006E2965" w:rsidP="0000042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19"/>
              </w:rPr>
              <w:drawing>
                <wp:inline distT="0" distB="0" distL="0" distR="0" wp14:anchorId="4C26DC7A" wp14:editId="09E51A27">
                  <wp:extent cx="1276350" cy="3429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965" w:rsidTr="006E2965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6E2965" w:rsidRDefault="006E2965" w:rsidP="0000042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6E2965" w:rsidRDefault="006E2965" w:rsidP="0000042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19"/>
              </w:rPr>
              <w:drawing>
                <wp:inline distT="0" distB="0" distL="0" distR="0" wp14:anchorId="332DF836" wp14:editId="0597FDFF">
                  <wp:extent cx="1276350" cy="3429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5C32" w:rsidRPr="003D0ED2" w:rsidRDefault="003D0ED2" w:rsidP="001C5C32">
      <w:pPr>
        <w:pStyle w:val="ListParagraph"/>
        <w:numPr>
          <w:ilvl w:val="0"/>
          <w:numId w:val="1"/>
        </w:numPr>
      </w:pPr>
      <w:r>
        <w:rPr>
          <w:color w:val="000000"/>
        </w:rPr>
        <w:t xml:space="preserve">Determine if </w:t>
      </w:r>
      <w:r>
        <w:rPr>
          <w:noProof/>
          <w:color w:val="000000"/>
          <w:position w:val="-3"/>
        </w:rPr>
        <w:drawing>
          <wp:inline distT="0" distB="0" distL="0" distR="0">
            <wp:extent cx="276225" cy="1428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is a factor </w:t>
      </w:r>
      <w:proofErr w:type="gramStart"/>
      <w:r>
        <w:rPr>
          <w:color w:val="000000"/>
        </w:rPr>
        <w:t xml:space="preserve">of </w:t>
      </w:r>
      <w:proofErr w:type="gramEnd"/>
      <w:r>
        <w:rPr>
          <w:noProof/>
          <w:color w:val="000000"/>
          <w:position w:val="-2"/>
        </w:rPr>
        <w:drawing>
          <wp:inline distT="0" distB="0" distL="0" distR="0">
            <wp:extent cx="1066800" cy="1809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  Explain your answer.</w:t>
      </w:r>
    </w:p>
    <w:p w:rsidR="003D0ED2" w:rsidRDefault="003D0ED2" w:rsidP="003D0ED2"/>
    <w:p w:rsidR="003D0ED2" w:rsidRDefault="003D0ED2" w:rsidP="003D0ED2"/>
    <w:p w:rsidR="003D0ED2" w:rsidRDefault="003D0ED2" w:rsidP="003D0ED2"/>
    <w:p w:rsidR="003D0ED2" w:rsidRPr="003D0ED2" w:rsidRDefault="003D0ED2" w:rsidP="003D0ED2"/>
    <w:p w:rsidR="003D0ED2" w:rsidRPr="00AC5867" w:rsidRDefault="00AC5867" w:rsidP="001C5C32">
      <w:pPr>
        <w:pStyle w:val="ListParagraph"/>
        <w:numPr>
          <w:ilvl w:val="0"/>
          <w:numId w:val="1"/>
        </w:numPr>
      </w:pPr>
      <w:r>
        <w:rPr>
          <w:color w:val="000000"/>
        </w:rPr>
        <w:t xml:space="preserve">Algebraically prove </w:t>
      </w:r>
      <w:proofErr w:type="gramStart"/>
      <w:r>
        <w:rPr>
          <w:color w:val="000000"/>
        </w:rPr>
        <w:t xml:space="preserve">that </w:t>
      </w:r>
      <w:proofErr w:type="gramEnd"/>
      <w:r>
        <w:rPr>
          <w:noProof/>
          <w:color w:val="000000"/>
          <w:position w:val="-23"/>
        </w:rPr>
        <w:drawing>
          <wp:inline distT="0" distB="0" distL="0" distR="0">
            <wp:extent cx="1114425" cy="4095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where </w:t>
      </w:r>
      <w:r>
        <w:rPr>
          <w:noProof/>
          <w:color w:val="000000"/>
          <w:position w:val="-3"/>
        </w:rPr>
        <w:drawing>
          <wp:inline distT="0" distB="0" distL="0" distR="0">
            <wp:extent cx="381000" cy="1428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AC5867" w:rsidRDefault="00AC5867" w:rsidP="00AC5867"/>
    <w:p w:rsidR="00AC5867" w:rsidRDefault="00AC5867" w:rsidP="00AC5867"/>
    <w:p w:rsidR="00AC5867" w:rsidRDefault="00AC5867" w:rsidP="00AC5867"/>
    <w:p w:rsidR="0039286F" w:rsidRDefault="0039286F" w:rsidP="0039286F">
      <w:pPr>
        <w:rPr>
          <w:b/>
        </w:rPr>
      </w:pPr>
      <w:r>
        <w:rPr>
          <w:b/>
        </w:rPr>
        <w:lastRenderedPageBreak/>
        <w:t>Level III Practice:</w:t>
      </w:r>
    </w:p>
    <w:p w:rsidR="0039286F" w:rsidRPr="00F24EB5" w:rsidRDefault="00F24EB5" w:rsidP="001C5C32">
      <w:pPr>
        <w:pStyle w:val="ListParagraph"/>
        <w:numPr>
          <w:ilvl w:val="0"/>
          <w:numId w:val="1"/>
        </w:numPr>
      </w:pPr>
      <w:r>
        <w:rPr>
          <w:color w:val="000000"/>
        </w:rPr>
        <w:t xml:space="preserve">What is the solution, if any, of the </w:t>
      </w:r>
      <w:proofErr w:type="gramStart"/>
      <w:r>
        <w:rPr>
          <w:color w:val="000000"/>
        </w:rPr>
        <w:t xml:space="preserve">equation </w:t>
      </w:r>
      <w:proofErr w:type="gramEnd"/>
      <w:r>
        <w:rPr>
          <w:noProof/>
          <w:color w:val="000000"/>
          <w:position w:val="-23"/>
        </w:rPr>
        <w:drawing>
          <wp:inline distT="0" distB="0" distL="0" distR="0">
            <wp:extent cx="1552575" cy="3714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?</w:t>
      </w:r>
    </w:p>
    <w:tbl>
      <w:tblPr>
        <w:tblW w:w="0" w:type="auto"/>
        <w:tblInd w:w="12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F24EB5" w:rsidTr="00F24EB5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24EB5" w:rsidRDefault="00F24EB5" w:rsidP="0000042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24EB5" w:rsidRDefault="00F24EB5" w:rsidP="0000042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-1</w:t>
            </w:r>
          </w:p>
        </w:tc>
      </w:tr>
      <w:tr w:rsidR="00F24EB5" w:rsidTr="00F24EB5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24EB5" w:rsidRDefault="00F24EB5" w:rsidP="0000042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24EB5" w:rsidRDefault="00F24EB5" w:rsidP="0000042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-5</w:t>
            </w:r>
          </w:p>
        </w:tc>
      </w:tr>
      <w:tr w:rsidR="00F24EB5" w:rsidTr="00F24EB5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24EB5" w:rsidRDefault="00F24EB5" w:rsidP="0000042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24EB5" w:rsidRDefault="00F24EB5" w:rsidP="0000042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all real numbers</w:t>
            </w:r>
          </w:p>
        </w:tc>
      </w:tr>
      <w:tr w:rsidR="00F24EB5" w:rsidTr="00F24EB5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24EB5" w:rsidRDefault="00F24EB5" w:rsidP="0000042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24EB5" w:rsidRDefault="00F24EB5" w:rsidP="0000042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no real solution</w:t>
            </w:r>
          </w:p>
        </w:tc>
      </w:tr>
    </w:tbl>
    <w:p w:rsidR="00F24EB5" w:rsidRDefault="00F24EB5" w:rsidP="00F24EB5">
      <w:pPr>
        <w:pStyle w:val="ListParagraph"/>
        <w:ind w:left="360"/>
      </w:pPr>
    </w:p>
    <w:p w:rsidR="000C1151" w:rsidRPr="00F24EB5" w:rsidRDefault="000C1151" w:rsidP="00F24EB5">
      <w:pPr>
        <w:pStyle w:val="ListParagraph"/>
        <w:ind w:left="360"/>
      </w:pPr>
      <w:bookmarkStart w:id="0" w:name="_GoBack"/>
      <w:bookmarkEnd w:id="0"/>
    </w:p>
    <w:p w:rsidR="00F24EB5" w:rsidRPr="001C5C32" w:rsidRDefault="00CC1A83" w:rsidP="001C5C32">
      <w:pPr>
        <w:pStyle w:val="ListParagraph"/>
        <w:numPr>
          <w:ilvl w:val="0"/>
          <w:numId w:val="1"/>
        </w:numPr>
      </w:pPr>
      <w:r>
        <w:rPr>
          <w:color w:val="000000"/>
        </w:rPr>
        <w:t xml:space="preserve">Given </w:t>
      </w:r>
      <w:r>
        <w:rPr>
          <w:noProof/>
          <w:color w:val="000000"/>
          <w:position w:val="-7"/>
        </w:rPr>
        <w:drawing>
          <wp:inline distT="0" distB="0" distL="0" distR="0">
            <wp:extent cx="1123950" cy="20955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and </w:t>
      </w:r>
      <w:proofErr w:type="gramEnd"/>
      <w:r>
        <w:rPr>
          <w:noProof/>
          <w:color w:val="000000"/>
          <w:position w:val="-7"/>
        </w:rPr>
        <w:drawing>
          <wp:inline distT="0" distB="0" distL="0" distR="0">
            <wp:extent cx="666750" cy="1714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state the quotient and remainder of </w:t>
      </w:r>
      <w:r>
        <w:rPr>
          <w:noProof/>
          <w:color w:val="000000"/>
          <w:position w:val="-23"/>
        </w:rPr>
        <w:drawing>
          <wp:inline distT="0" distB="0" distL="0" distR="0">
            <wp:extent cx="285750" cy="39052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in the form </w:t>
      </w:r>
      <w:r>
        <w:rPr>
          <w:noProof/>
          <w:color w:val="000000"/>
          <w:position w:val="-23"/>
        </w:rPr>
        <w:drawing>
          <wp:inline distT="0" distB="0" distL="0" distR="0">
            <wp:extent cx="657225" cy="39052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sectPr w:rsidR="00F24EB5" w:rsidRPr="001C5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535C"/>
    <w:multiLevelType w:val="hybridMultilevel"/>
    <w:tmpl w:val="0284E9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B45F14"/>
    <w:multiLevelType w:val="hybridMultilevel"/>
    <w:tmpl w:val="B0FC2B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F4D55"/>
    <w:multiLevelType w:val="hybridMultilevel"/>
    <w:tmpl w:val="1724F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6F"/>
    <w:rsid w:val="000C1151"/>
    <w:rsid w:val="001C5C32"/>
    <w:rsid w:val="003371C0"/>
    <w:rsid w:val="0039286F"/>
    <w:rsid w:val="003D0ED2"/>
    <w:rsid w:val="00433228"/>
    <w:rsid w:val="00465870"/>
    <w:rsid w:val="006E2965"/>
    <w:rsid w:val="006F266C"/>
    <w:rsid w:val="00732AF9"/>
    <w:rsid w:val="00752F4A"/>
    <w:rsid w:val="00814E35"/>
    <w:rsid w:val="009944C9"/>
    <w:rsid w:val="00A51E96"/>
    <w:rsid w:val="00AC5867"/>
    <w:rsid w:val="00CC1A83"/>
    <w:rsid w:val="00CC2C4B"/>
    <w:rsid w:val="00D85F7A"/>
    <w:rsid w:val="00E050F0"/>
    <w:rsid w:val="00F24EB5"/>
    <w:rsid w:val="00F9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C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C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242</Words>
  <Characters>1385</Characters>
  <Application>Microsoft Office Word</Application>
  <DocSecurity>0</DocSecurity>
  <Lines>11</Lines>
  <Paragraphs>3</Paragraphs>
  <ScaleCrop>false</ScaleCrop>
  <Company>City School District of Albany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Casano, Sarah</dc:creator>
  <cp:lastModifiedBy>Casano, Sarah</cp:lastModifiedBy>
  <cp:revision>23</cp:revision>
  <dcterms:created xsi:type="dcterms:W3CDTF">2017-04-28T15:31:00Z</dcterms:created>
  <dcterms:modified xsi:type="dcterms:W3CDTF">2017-05-01T14:34:00Z</dcterms:modified>
</cp:coreProperties>
</file>